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center"/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中国社会科学院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大学</w:t>
      </w:r>
    </w:p>
    <w:p>
      <w:pPr>
        <w:widowControl/>
        <w:spacing w:line="300" w:lineRule="atLeast"/>
        <w:jc w:val="center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报考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硕士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学位研究生人员思想政治素质和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品德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考核表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报考系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档案所在单位名称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政治思想情况评定：</w:t>
            </w: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须加盖人事档案所在单位人事或政工部门印章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5F5"/>
    <w:rsid w:val="00032DEA"/>
    <w:rsid w:val="00D868F9"/>
    <w:rsid w:val="00E521B0"/>
    <w:rsid w:val="00F835F5"/>
    <w:rsid w:val="196F42E4"/>
    <w:rsid w:val="39F6402E"/>
    <w:rsid w:val="56531D62"/>
    <w:rsid w:val="5A80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0</TotalTime>
  <ScaleCrop>false</ScaleCrop>
  <LinksUpToDate>false</LinksUpToDate>
  <CharactersWithSpaces>157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2015-04-23T05:58:00Z</dcterms:created>
  <dc:creator>Yanlei</dc:creator>
  <cp:lastModifiedBy>科研处商安琪</cp:lastModifiedBy>
  <dcterms:modified xsi:type="dcterms:W3CDTF">2019-09-17T08:14:36Z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